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CAA" w14:textId="1DCE699B" w:rsidR="00A96AB9" w:rsidRPr="00BF1A30" w:rsidRDefault="0069440A" w:rsidP="00ED0613">
      <w:pPr>
        <w:pStyle w:val="Heading1"/>
        <w:rPr>
          <w:color w:val="E0592A" w:themeColor="accent4"/>
          <w:sz w:val="40"/>
          <w:szCs w:val="40"/>
        </w:rPr>
      </w:pPr>
      <w:r>
        <w:rPr>
          <w:color w:val="E0592A" w:themeColor="accent4"/>
          <w:sz w:val="40"/>
          <w:szCs w:val="40"/>
        </w:rPr>
        <w:t>Systems Workgroup</w:t>
      </w:r>
      <w:r w:rsidR="00A96AB9" w:rsidRPr="00BF1A30">
        <w:rPr>
          <w:color w:val="E0592A" w:themeColor="accent4"/>
          <w:sz w:val="40"/>
          <w:szCs w:val="40"/>
        </w:rPr>
        <w:t xml:space="preserve"> Progress Form</w:t>
      </w:r>
    </w:p>
    <w:p w14:paraId="17BB1EB9" w14:textId="77777777" w:rsidR="00A96AB9" w:rsidRDefault="00A96AB9">
      <w:pPr>
        <w:rPr>
          <w:rFonts w:ascii="Roboto" w:hAnsi="Roboto"/>
        </w:rPr>
      </w:pPr>
    </w:p>
    <w:p w14:paraId="7D540816" w14:textId="183F1AEC" w:rsidR="00ED0613" w:rsidRPr="00F12876" w:rsidRDefault="00ED0613">
      <w:pPr>
        <w:rPr>
          <w:rFonts w:ascii="Roboto" w:hAnsi="Roboto"/>
          <w:b/>
          <w:bCs/>
          <w:sz w:val="24"/>
          <w:szCs w:val="24"/>
        </w:rPr>
      </w:pPr>
      <w:r w:rsidRPr="00BF1A30">
        <w:rPr>
          <w:rFonts w:ascii="Roboto" w:hAnsi="Roboto"/>
          <w:b/>
          <w:bCs/>
          <w:sz w:val="24"/>
          <w:szCs w:val="24"/>
        </w:rPr>
        <w:t xml:space="preserve">Overall </w:t>
      </w:r>
      <w:r w:rsidR="00BF1A30" w:rsidRPr="00BF1A30">
        <w:rPr>
          <w:rFonts w:ascii="Roboto" w:hAnsi="Roboto"/>
          <w:b/>
          <w:bCs/>
          <w:sz w:val="24"/>
          <w:szCs w:val="24"/>
        </w:rPr>
        <w:t xml:space="preserve">Plan </w:t>
      </w:r>
      <w:r w:rsidRPr="00BF1A30">
        <w:rPr>
          <w:rFonts w:ascii="Roboto" w:hAnsi="Roboto"/>
          <w:b/>
          <w:bCs/>
          <w:sz w:val="24"/>
          <w:szCs w:val="24"/>
        </w:rPr>
        <w:t>Objectives:</w:t>
      </w:r>
    </w:p>
    <w:p w14:paraId="5E160190" w14:textId="77777777" w:rsidR="00C70BC5" w:rsidRDefault="00C70BC5" w:rsidP="00C70BC5">
      <w:pPr>
        <w:numPr>
          <w:ilvl w:val="0"/>
          <w:numId w:val="11"/>
        </w:numPr>
        <w:suppressAutoHyphens/>
        <w:autoSpaceDN w:val="0"/>
        <w:spacing w:after="0" w:line="240" w:lineRule="auto"/>
        <w:textAlignment w:val="baseline"/>
        <w:rPr>
          <w:rFonts w:ascii="Roboto" w:hAnsi="Roboto"/>
          <w:sz w:val="24"/>
          <w:szCs w:val="24"/>
        </w:rPr>
      </w:pPr>
      <w:r w:rsidRPr="00C70BC5">
        <w:rPr>
          <w:rFonts w:ascii="Roboto" w:hAnsi="Roboto"/>
          <w:sz w:val="24"/>
          <w:szCs w:val="24"/>
        </w:rPr>
        <w:t>By 2024, Develop a community dashboard which provides a real-time homelessness and housing service data.</w:t>
      </w:r>
    </w:p>
    <w:p w14:paraId="77C6E9F8" w14:textId="77777777" w:rsidR="00246FE0" w:rsidRPr="00C70BC5" w:rsidRDefault="00246FE0" w:rsidP="00246FE0">
      <w:pPr>
        <w:suppressAutoHyphens/>
        <w:autoSpaceDN w:val="0"/>
        <w:spacing w:after="0" w:line="240" w:lineRule="auto"/>
        <w:textAlignment w:val="baseline"/>
        <w:rPr>
          <w:rFonts w:ascii="Roboto" w:hAnsi="Roboto"/>
          <w:sz w:val="24"/>
          <w:szCs w:val="24"/>
        </w:rPr>
      </w:pPr>
    </w:p>
    <w:p w14:paraId="0D46D499" w14:textId="77777777" w:rsidR="00C70BC5" w:rsidRDefault="00C70BC5" w:rsidP="00C70BC5">
      <w:pPr>
        <w:numPr>
          <w:ilvl w:val="0"/>
          <w:numId w:val="11"/>
        </w:numPr>
        <w:suppressAutoHyphens/>
        <w:autoSpaceDN w:val="0"/>
        <w:spacing w:after="0" w:line="240" w:lineRule="auto"/>
        <w:textAlignment w:val="baseline"/>
        <w:rPr>
          <w:rFonts w:ascii="Roboto" w:hAnsi="Roboto"/>
          <w:sz w:val="24"/>
          <w:szCs w:val="24"/>
        </w:rPr>
      </w:pPr>
      <w:r w:rsidRPr="00C70BC5">
        <w:rPr>
          <w:rFonts w:ascii="Roboto" w:hAnsi="Roboto"/>
          <w:sz w:val="24"/>
          <w:szCs w:val="24"/>
        </w:rPr>
        <w:t>In partnership with the other focus area groups, develop a community engagement &amp; education plan with a focus on the importance of good quality data, outcomes, and the systems used to collect and organize housing and homelessness data.</w:t>
      </w:r>
    </w:p>
    <w:p w14:paraId="26D9F529" w14:textId="77777777" w:rsidR="00246FE0" w:rsidRPr="00C70BC5" w:rsidRDefault="00246FE0" w:rsidP="00246FE0">
      <w:pPr>
        <w:suppressAutoHyphens/>
        <w:autoSpaceDN w:val="0"/>
        <w:spacing w:after="0" w:line="240" w:lineRule="auto"/>
        <w:textAlignment w:val="baseline"/>
        <w:rPr>
          <w:rFonts w:ascii="Roboto" w:hAnsi="Roboto"/>
          <w:sz w:val="24"/>
          <w:szCs w:val="24"/>
        </w:rPr>
      </w:pPr>
    </w:p>
    <w:p w14:paraId="42FDAA7E" w14:textId="77777777" w:rsidR="00C70BC5" w:rsidRDefault="00C70BC5" w:rsidP="00C70BC5">
      <w:pPr>
        <w:numPr>
          <w:ilvl w:val="0"/>
          <w:numId w:val="11"/>
        </w:numPr>
        <w:suppressAutoHyphens/>
        <w:autoSpaceDN w:val="0"/>
        <w:spacing w:after="0" w:line="240" w:lineRule="auto"/>
        <w:textAlignment w:val="baseline"/>
        <w:rPr>
          <w:rFonts w:ascii="Roboto" w:hAnsi="Roboto"/>
          <w:sz w:val="24"/>
          <w:szCs w:val="24"/>
        </w:rPr>
      </w:pPr>
      <w:r w:rsidRPr="00C70BC5">
        <w:rPr>
          <w:rFonts w:ascii="Roboto" w:hAnsi="Roboto"/>
          <w:sz w:val="24"/>
          <w:szCs w:val="24"/>
        </w:rPr>
        <w:t>Develop Key Performance Indicators based on goals established within the strategic plan that align with Built for Zero and other targeted outcomes to monitor and report on progress and success.</w:t>
      </w:r>
    </w:p>
    <w:p w14:paraId="7FAA9124" w14:textId="77777777" w:rsidR="00246FE0" w:rsidRDefault="00246FE0" w:rsidP="00246FE0">
      <w:pPr>
        <w:suppressAutoHyphens/>
        <w:autoSpaceDN w:val="0"/>
        <w:spacing w:after="0" w:line="240" w:lineRule="auto"/>
        <w:textAlignment w:val="baseline"/>
        <w:rPr>
          <w:rFonts w:ascii="Roboto" w:hAnsi="Roboto"/>
          <w:sz w:val="24"/>
          <w:szCs w:val="24"/>
        </w:rPr>
      </w:pPr>
    </w:p>
    <w:p w14:paraId="6F3225B6" w14:textId="17D851B3" w:rsidR="00C70BC5" w:rsidRDefault="00C70BC5" w:rsidP="00A96AB9">
      <w:pPr>
        <w:numPr>
          <w:ilvl w:val="0"/>
          <w:numId w:val="11"/>
        </w:numPr>
        <w:suppressAutoHyphens/>
        <w:autoSpaceDN w:val="0"/>
        <w:spacing w:after="0" w:line="240" w:lineRule="auto"/>
        <w:textAlignment w:val="baseline"/>
        <w:rPr>
          <w:rFonts w:ascii="Roboto" w:hAnsi="Roboto"/>
          <w:sz w:val="24"/>
          <w:szCs w:val="24"/>
        </w:rPr>
      </w:pPr>
      <w:r w:rsidRPr="00C70BC5">
        <w:rPr>
          <w:rFonts w:ascii="Roboto" w:hAnsi="Roboto"/>
          <w:sz w:val="24"/>
          <w:szCs w:val="24"/>
        </w:rPr>
        <w:t>By 2025, HMIS will be accessible for all homeless targeted programs and housing services throughout the community to review, input data, and pull reports.</w:t>
      </w:r>
      <w:bookmarkStart w:id="0" w:name="_Acquisition_Team"/>
      <w:bookmarkEnd w:id="0"/>
    </w:p>
    <w:p w14:paraId="7B3ABFAD" w14:textId="7561B6A1" w:rsidR="00A96AB9" w:rsidRPr="00C70BC5" w:rsidRDefault="00C70BC5" w:rsidP="00C70BC5">
      <w:pPr>
        <w:rPr>
          <w:rFonts w:ascii="Roboto" w:hAnsi="Roboto"/>
          <w:sz w:val="24"/>
          <w:szCs w:val="24"/>
        </w:rPr>
      </w:pPr>
      <w:r>
        <w:rPr>
          <w:rFonts w:ascii="Roboto" w:hAnsi="Roboto"/>
          <w:sz w:val="24"/>
          <w:szCs w:val="24"/>
        </w:rPr>
        <w:br w:type="page"/>
      </w:r>
    </w:p>
    <w:p w14:paraId="78C5AF64" w14:textId="0DF52137" w:rsidR="00A96AB9" w:rsidRDefault="00C70BC5" w:rsidP="00A96AB9">
      <w:pPr>
        <w:pStyle w:val="Heading1"/>
      </w:pPr>
      <w:bookmarkStart w:id="1" w:name="_Restorative_Housing_Workgroup"/>
      <w:bookmarkEnd w:id="1"/>
      <w:r>
        <w:lastRenderedPageBreak/>
        <w:t>Systems Workgroup</w:t>
      </w:r>
    </w:p>
    <w:p w14:paraId="3FEE06CF" w14:textId="1240F424" w:rsidR="00BF1A30" w:rsidRPr="00BF1A30" w:rsidRDefault="00C70BC5" w:rsidP="00BF1A30">
      <w:pPr>
        <w:jc w:val="center"/>
        <w:rPr>
          <w:rFonts w:ascii="Roboto" w:hAnsi="Roboto"/>
          <w:b/>
          <w:bCs/>
          <w:color w:val="004876" w:themeColor="accent1"/>
          <w:sz w:val="24"/>
          <w:szCs w:val="24"/>
        </w:rPr>
      </w:pPr>
      <w:r>
        <w:rPr>
          <w:rFonts w:ascii="Roboto" w:hAnsi="Roboto"/>
          <w:b/>
          <w:bCs/>
          <w:color w:val="004876" w:themeColor="accent1"/>
          <w:sz w:val="24"/>
          <w:szCs w:val="24"/>
        </w:rPr>
        <w:t>Convener</w:t>
      </w:r>
      <w:r w:rsidR="00246FE0">
        <w:rPr>
          <w:rFonts w:ascii="Roboto" w:hAnsi="Roboto"/>
          <w:b/>
          <w:bCs/>
          <w:color w:val="004876" w:themeColor="accent1"/>
          <w:sz w:val="24"/>
          <w:szCs w:val="24"/>
        </w:rPr>
        <w:t>(s)</w:t>
      </w:r>
      <w:r>
        <w:rPr>
          <w:rFonts w:ascii="Roboto" w:hAnsi="Roboto"/>
          <w:b/>
          <w:bCs/>
          <w:color w:val="004876" w:themeColor="accent1"/>
          <w:sz w:val="24"/>
          <w:szCs w:val="24"/>
        </w:rPr>
        <w:t>: Kristen Egan</w:t>
      </w:r>
      <w:r w:rsidR="00BF1A30">
        <w:rPr>
          <w:rFonts w:ascii="Roboto" w:hAnsi="Roboto"/>
          <w:b/>
          <w:bCs/>
          <w:color w:val="004876" w:themeColor="accent1"/>
          <w:sz w:val="24"/>
          <w:szCs w:val="24"/>
        </w:rPr>
        <w:t xml:space="preserve"> </w:t>
      </w:r>
    </w:p>
    <w:p w14:paraId="52E67561" w14:textId="77777777" w:rsidR="00A96AB9" w:rsidRDefault="00A96AB9" w:rsidP="00A96AB9">
      <w:pPr>
        <w:rPr>
          <w:rFonts w:ascii="Roboto" w:hAnsi="Roboto"/>
        </w:rPr>
      </w:pPr>
    </w:p>
    <w:p w14:paraId="116A4427" w14:textId="685BC38A" w:rsidR="00BF1A30" w:rsidRDefault="00A96AB9" w:rsidP="00BF1A30">
      <w:pPr>
        <w:rPr>
          <w:rFonts w:ascii="Roboto" w:hAnsi="Roboto"/>
          <w:b/>
          <w:bCs/>
          <w:u w:val="single"/>
        </w:rPr>
      </w:pPr>
      <w:r w:rsidRPr="00A96AB9">
        <w:rPr>
          <w:rFonts w:ascii="Roboto" w:hAnsi="Roboto"/>
          <w:b/>
          <w:bCs/>
          <w:u w:val="single"/>
        </w:rPr>
        <w:t>Strategies</w:t>
      </w:r>
    </w:p>
    <w:p w14:paraId="5E72B955" w14:textId="466C752F" w:rsidR="00246FE0" w:rsidRPr="00246FE0" w:rsidRDefault="0067150B" w:rsidP="00246FE0">
      <w:pPr>
        <w:pStyle w:val="ListParagraph"/>
        <w:numPr>
          <w:ilvl w:val="0"/>
          <w:numId w:val="9"/>
        </w:numPr>
        <w:spacing w:after="0" w:line="240" w:lineRule="auto"/>
        <w:rPr>
          <w:rFonts w:ascii="Roboto" w:hAnsi="Roboto"/>
          <w:u w:val="single"/>
        </w:rPr>
      </w:pPr>
      <w:r w:rsidRPr="00246FE0">
        <w:rPr>
          <w:rFonts w:ascii="Roboto" w:hAnsi="Roboto" w:cstheme="minorHAnsi"/>
        </w:rPr>
        <w:t>Promote collaboration, multi-agency wrap-around services, and shared data access across community unsheltered services, through integration of HMIS.</w:t>
      </w:r>
    </w:p>
    <w:p w14:paraId="0C7A59D1" w14:textId="77777777" w:rsidR="00246FE0" w:rsidRPr="00246FE0" w:rsidRDefault="00246FE0" w:rsidP="00246FE0">
      <w:pPr>
        <w:pStyle w:val="ListParagraph"/>
        <w:spacing w:after="0" w:line="240" w:lineRule="auto"/>
        <w:rPr>
          <w:rFonts w:ascii="Roboto" w:hAnsi="Roboto"/>
          <w:u w:val="single"/>
        </w:rPr>
      </w:pPr>
    </w:p>
    <w:p w14:paraId="0B745DE2" w14:textId="4F6CA060" w:rsidR="00246FE0" w:rsidRPr="00246FE0" w:rsidRDefault="00EB659B" w:rsidP="00246FE0">
      <w:pPr>
        <w:pStyle w:val="ListParagraph"/>
        <w:numPr>
          <w:ilvl w:val="0"/>
          <w:numId w:val="9"/>
        </w:numPr>
        <w:spacing w:after="0" w:line="240" w:lineRule="auto"/>
        <w:rPr>
          <w:rFonts w:ascii="Roboto" w:hAnsi="Roboto"/>
          <w:u w:val="single"/>
        </w:rPr>
      </w:pPr>
      <w:r w:rsidRPr="00246FE0">
        <w:rPr>
          <w:rFonts w:ascii="Roboto" w:hAnsi="Roboto" w:cstheme="minorHAnsi"/>
        </w:rPr>
        <w:t xml:space="preserve">Implement a data specialist to create and manage a public and agency facing daily updated or live dashboard of service provider availability, vacant bed spaces, current population of unsheltered individuals living within our community, and being a point of contact within the HMIS governance structure.  </w:t>
      </w:r>
    </w:p>
    <w:p w14:paraId="31E40AFE" w14:textId="77777777" w:rsidR="00246FE0" w:rsidRPr="00246FE0" w:rsidRDefault="00246FE0" w:rsidP="00246FE0">
      <w:pPr>
        <w:spacing w:after="0" w:line="240" w:lineRule="auto"/>
        <w:rPr>
          <w:rFonts w:ascii="Roboto" w:hAnsi="Roboto"/>
          <w:u w:val="single"/>
        </w:rPr>
      </w:pPr>
    </w:p>
    <w:p w14:paraId="5315E837" w14:textId="0A7A5A48" w:rsidR="0061136D" w:rsidRPr="00246FE0" w:rsidRDefault="0061136D" w:rsidP="00246FE0">
      <w:pPr>
        <w:pStyle w:val="ListParagraph"/>
        <w:numPr>
          <w:ilvl w:val="0"/>
          <w:numId w:val="9"/>
        </w:numPr>
        <w:spacing w:after="0" w:line="240" w:lineRule="auto"/>
        <w:rPr>
          <w:rFonts w:ascii="Roboto" w:hAnsi="Roboto"/>
          <w:u w:val="single"/>
        </w:rPr>
      </w:pPr>
      <w:r w:rsidRPr="00246FE0">
        <w:rPr>
          <w:rFonts w:ascii="Roboto" w:hAnsi="Roboto" w:cstheme="minorHAnsi"/>
        </w:rPr>
        <w:t>Initiate a community engagement work group with representation of resource providers, stakeholders, community members, lived experience individuals, advocates, and business owners in order to identify community perspectives, field questions, and  promote participation from Douglas County community members.</w:t>
      </w:r>
    </w:p>
    <w:p w14:paraId="608ABD28" w14:textId="77777777" w:rsidR="00246FE0" w:rsidRPr="00246FE0" w:rsidRDefault="00246FE0" w:rsidP="00246FE0">
      <w:pPr>
        <w:spacing w:after="0" w:line="240" w:lineRule="auto"/>
        <w:rPr>
          <w:rFonts w:ascii="Roboto" w:hAnsi="Roboto"/>
          <w:u w:val="single"/>
        </w:rPr>
      </w:pPr>
    </w:p>
    <w:p w14:paraId="3E42817F" w14:textId="186EC798" w:rsidR="006623A5" w:rsidRPr="00246FE0" w:rsidRDefault="006623A5" w:rsidP="00246FE0">
      <w:pPr>
        <w:pStyle w:val="ListParagraph"/>
        <w:numPr>
          <w:ilvl w:val="0"/>
          <w:numId w:val="9"/>
        </w:numPr>
        <w:spacing w:after="0" w:line="240" w:lineRule="auto"/>
        <w:rPr>
          <w:rFonts w:ascii="Roboto" w:hAnsi="Roboto"/>
          <w:u w:val="single"/>
        </w:rPr>
      </w:pPr>
      <w:r w:rsidRPr="00246FE0">
        <w:rPr>
          <w:rFonts w:ascii="Roboto" w:hAnsi="Roboto" w:cstheme="minorHAnsi"/>
        </w:rPr>
        <w:t>Develop Key Performance Indicators based on goals established within the strategic plan that align with Built for Zero and other targeted outcomes to monitor and report on progress and success.</w:t>
      </w:r>
    </w:p>
    <w:p w14:paraId="004FF154" w14:textId="77777777" w:rsidR="00BF1A30" w:rsidRDefault="00BF1A30" w:rsidP="00BF1A30">
      <w:pPr>
        <w:rPr>
          <w:rFonts w:ascii="Roboto" w:hAnsi="Roboto"/>
        </w:rPr>
      </w:pPr>
    </w:p>
    <w:p w14:paraId="55E08557" w14:textId="77777777" w:rsidR="00BF1A30" w:rsidRPr="00BF1A30" w:rsidRDefault="00BF1A30" w:rsidP="00BF1A30">
      <w:pPr>
        <w:rPr>
          <w:rFonts w:ascii="Roboto" w:hAnsi="Roboto"/>
          <w:b/>
          <w:bCs/>
          <w:sz w:val="24"/>
          <w:szCs w:val="24"/>
        </w:rPr>
      </w:pPr>
      <w:r w:rsidRPr="00BF1A30">
        <w:rPr>
          <w:rFonts w:ascii="Roboto" w:hAnsi="Roboto"/>
          <w:b/>
          <w:bCs/>
          <w:sz w:val="24"/>
          <w:szCs w:val="24"/>
        </w:rPr>
        <w:t>Brief (1-4 sentences) Progress Narrative/Bullet Points:</w:t>
      </w:r>
    </w:p>
    <w:sdt>
      <w:sdtPr>
        <w:rPr>
          <w:rFonts w:ascii="Roboto" w:hAnsi="Roboto"/>
        </w:rPr>
        <w:id w:val="1747689840"/>
        <w:placeholder>
          <w:docPart w:val="1BE1DB50E793475A9A048853C92B4292"/>
        </w:placeholder>
        <w:showingPlcHdr/>
      </w:sdtPr>
      <w:sdtContent>
        <w:p w14:paraId="2168406F" w14:textId="77777777" w:rsidR="00BF1A30" w:rsidRDefault="00BF1A30" w:rsidP="00BF1A30">
          <w:pPr>
            <w:rPr>
              <w:rFonts w:ascii="Roboto" w:hAnsi="Roboto"/>
            </w:rPr>
          </w:pPr>
          <w:r w:rsidRPr="00F31260">
            <w:rPr>
              <w:rStyle w:val="PlaceholderText"/>
            </w:rPr>
            <w:t>Click or tap here to enter text.</w:t>
          </w:r>
        </w:p>
      </w:sdtContent>
    </w:sdt>
    <w:p w14:paraId="466E12E3" w14:textId="77777777" w:rsidR="00BF1A30" w:rsidRDefault="00BF1A30" w:rsidP="00BF1A30">
      <w:pPr>
        <w:rPr>
          <w:rFonts w:ascii="Roboto" w:hAnsi="Roboto"/>
        </w:rPr>
      </w:pPr>
    </w:p>
    <w:p w14:paraId="07D77246" w14:textId="77777777" w:rsidR="00BF1A30" w:rsidRPr="00BF1A30" w:rsidRDefault="00BF1A30" w:rsidP="00BF1A30">
      <w:pPr>
        <w:rPr>
          <w:rFonts w:ascii="Roboto" w:hAnsi="Roboto"/>
          <w:b/>
          <w:bCs/>
          <w:sz w:val="24"/>
          <w:szCs w:val="24"/>
        </w:rPr>
      </w:pPr>
      <w:r w:rsidRPr="00BF1A30">
        <w:rPr>
          <w:rFonts w:ascii="Roboto" w:hAnsi="Roboto"/>
          <w:b/>
          <w:bCs/>
          <w:sz w:val="24"/>
          <w:szCs w:val="24"/>
        </w:rPr>
        <w:t xml:space="preserve">Output Progress </w:t>
      </w:r>
      <w:r>
        <w:rPr>
          <w:rFonts w:ascii="Roboto" w:hAnsi="Roboto"/>
          <w:b/>
          <w:bCs/>
          <w:sz w:val="24"/>
          <w:szCs w:val="24"/>
        </w:rPr>
        <w:t>(</w:t>
      </w:r>
      <w:r w:rsidRPr="00BF1A30">
        <w:rPr>
          <w:rFonts w:ascii="Roboto" w:hAnsi="Roboto"/>
          <w:sz w:val="24"/>
          <w:szCs w:val="24"/>
        </w:rPr>
        <w:t>ex:</w:t>
      </w:r>
      <w:r>
        <w:rPr>
          <w:rFonts w:ascii="Roboto" w:hAnsi="Roboto"/>
          <w:b/>
          <w:bCs/>
          <w:sz w:val="24"/>
          <w:szCs w:val="24"/>
        </w:rPr>
        <w:t xml:space="preserve"> </w:t>
      </w:r>
      <w:r>
        <w:rPr>
          <w:rFonts w:ascii="Rubik" w:hAnsi="Rubik" w:cs="Rubik"/>
        </w:rPr>
        <w:t>“awarded/provided grant subsidy to x number of new units”)</w:t>
      </w:r>
    </w:p>
    <w:sdt>
      <w:sdtPr>
        <w:rPr>
          <w:rFonts w:ascii="Roboto" w:hAnsi="Roboto"/>
        </w:rPr>
        <w:id w:val="-1443764986"/>
        <w:placeholder>
          <w:docPart w:val="3C9FC70C518644889238E7BBF95ADB80"/>
        </w:placeholder>
        <w:showingPlcHdr/>
      </w:sdtPr>
      <w:sdtContent>
        <w:p w14:paraId="6F4798CE" w14:textId="77777777" w:rsidR="00BF1A30" w:rsidRDefault="00BF1A30" w:rsidP="00BF1A30">
          <w:pPr>
            <w:rPr>
              <w:rFonts w:ascii="Roboto" w:hAnsi="Roboto"/>
            </w:rPr>
          </w:pPr>
          <w:r w:rsidRPr="00F31260">
            <w:rPr>
              <w:rStyle w:val="PlaceholderText"/>
            </w:rPr>
            <w:t>Click or tap here to enter text.</w:t>
          </w:r>
        </w:p>
      </w:sdtContent>
    </w:sdt>
    <w:p w14:paraId="1DCEE03E" w14:textId="77777777" w:rsidR="00BF1A30" w:rsidRDefault="00BF1A30" w:rsidP="00BF1A30">
      <w:pPr>
        <w:rPr>
          <w:rFonts w:ascii="Roboto" w:hAnsi="Roboto"/>
        </w:rPr>
      </w:pPr>
    </w:p>
    <w:p w14:paraId="247D7C33" w14:textId="77777777" w:rsidR="00BF1A30" w:rsidRPr="00BF1A30" w:rsidRDefault="00BF1A30" w:rsidP="00BF1A30">
      <w:pPr>
        <w:rPr>
          <w:rFonts w:ascii="Roboto" w:hAnsi="Roboto"/>
          <w:b/>
          <w:bCs/>
          <w:sz w:val="24"/>
          <w:szCs w:val="24"/>
        </w:rPr>
      </w:pPr>
      <w:r w:rsidRPr="00BF1A30">
        <w:rPr>
          <w:rFonts w:ascii="Roboto" w:hAnsi="Roboto"/>
          <w:b/>
          <w:bCs/>
          <w:sz w:val="24"/>
          <w:szCs w:val="24"/>
        </w:rPr>
        <w:t>Equity Updates</w:t>
      </w:r>
      <w:r>
        <w:rPr>
          <w:rFonts w:ascii="Roboto" w:hAnsi="Roboto"/>
          <w:b/>
          <w:bCs/>
          <w:sz w:val="24"/>
          <w:szCs w:val="24"/>
        </w:rPr>
        <w:t xml:space="preserve"> </w:t>
      </w:r>
    </w:p>
    <w:sdt>
      <w:sdtPr>
        <w:rPr>
          <w:rFonts w:ascii="Roboto" w:hAnsi="Roboto"/>
        </w:rPr>
        <w:id w:val="-1972125769"/>
        <w:placeholder>
          <w:docPart w:val="C0428DCDDFC54E4BB1A89425F3C44CD9"/>
        </w:placeholder>
        <w:showingPlcHdr/>
      </w:sdtPr>
      <w:sdtContent>
        <w:p w14:paraId="7D12638D" w14:textId="77777777" w:rsidR="00BF1A30" w:rsidRDefault="00BF1A30" w:rsidP="00BF1A30">
          <w:pPr>
            <w:rPr>
              <w:rFonts w:ascii="Roboto" w:hAnsi="Roboto"/>
            </w:rPr>
          </w:pPr>
          <w:r w:rsidRPr="00F31260">
            <w:rPr>
              <w:rStyle w:val="PlaceholderText"/>
            </w:rPr>
            <w:t>Click or tap here to enter text.</w:t>
          </w:r>
        </w:p>
      </w:sdtContent>
    </w:sdt>
    <w:p w14:paraId="29325351" w14:textId="77777777" w:rsidR="00BF1A30" w:rsidRDefault="00BF1A30" w:rsidP="00BF1A30">
      <w:pPr>
        <w:rPr>
          <w:rFonts w:ascii="Roboto" w:hAnsi="Roboto"/>
        </w:rPr>
      </w:pPr>
    </w:p>
    <w:p w14:paraId="0AB31668" w14:textId="77777777" w:rsidR="00BF1A30" w:rsidRPr="00BF1A30" w:rsidRDefault="00BF1A30" w:rsidP="00BF1A30">
      <w:pPr>
        <w:rPr>
          <w:rFonts w:ascii="Roboto" w:hAnsi="Roboto"/>
          <w:b/>
          <w:bCs/>
          <w:sz w:val="24"/>
          <w:szCs w:val="24"/>
        </w:rPr>
      </w:pPr>
      <w:r w:rsidRPr="00BF1A30">
        <w:rPr>
          <w:rFonts w:ascii="Roboto" w:hAnsi="Roboto"/>
          <w:b/>
          <w:bCs/>
          <w:sz w:val="24"/>
          <w:szCs w:val="24"/>
        </w:rPr>
        <w:t>Resource Needs</w:t>
      </w:r>
    </w:p>
    <w:sdt>
      <w:sdtPr>
        <w:rPr>
          <w:rFonts w:ascii="Roboto" w:hAnsi="Roboto"/>
        </w:rPr>
        <w:id w:val="990371772"/>
        <w:placeholder>
          <w:docPart w:val="2C67E9F92294445CB7272AD2E41C1C8C"/>
        </w:placeholder>
        <w:showingPlcHdr/>
      </w:sdtPr>
      <w:sdtContent>
        <w:p w14:paraId="301BB47E" w14:textId="65BCAB3B" w:rsidR="00BF1A30" w:rsidRDefault="00BF1A30" w:rsidP="00BF1A30">
          <w:pPr>
            <w:rPr>
              <w:rFonts w:ascii="Roboto" w:hAnsi="Roboto"/>
            </w:rPr>
          </w:pPr>
          <w:r w:rsidRPr="00F31260">
            <w:rPr>
              <w:rStyle w:val="PlaceholderText"/>
            </w:rPr>
            <w:t>Click or tap here to enter text.</w:t>
          </w:r>
        </w:p>
      </w:sdtContent>
    </w:sdt>
    <w:p w14:paraId="31E81B6B" w14:textId="77777777" w:rsidR="00BF1A30" w:rsidRDefault="00BF1A30" w:rsidP="00BF1A30">
      <w:pPr>
        <w:rPr>
          <w:rFonts w:ascii="Roboto" w:hAnsi="Roboto"/>
        </w:rPr>
      </w:pPr>
    </w:p>
    <w:p w14:paraId="1D8B6695" w14:textId="77777777" w:rsidR="00036A12" w:rsidRPr="00BF1A30" w:rsidRDefault="00036A12" w:rsidP="00036A12">
      <w:pPr>
        <w:rPr>
          <w:rFonts w:ascii="Roboto" w:hAnsi="Roboto"/>
          <w:b/>
          <w:bCs/>
          <w:sz w:val="24"/>
          <w:szCs w:val="24"/>
        </w:rPr>
      </w:pPr>
      <w:r>
        <w:rPr>
          <w:rFonts w:ascii="Roboto" w:hAnsi="Roboto"/>
          <w:b/>
          <w:bCs/>
          <w:sz w:val="24"/>
          <w:szCs w:val="24"/>
        </w:rPr>
        <w:t>Workgroup Member Names &amp; Emails</w:t>
      </w:r>
    </w:p>
    <w:sdt>
      <w:sdtPr>
        <w:rPr>
          <w:rFonts w:ascii="Roboto" w:hAnsi="Roboto"/>
        </w:rPr>
        <w:id w:val="-1645728061"/>
        <w:placeholder>
          <w:docPart w:val="089B021D0E074864B86CD635987212F1"/>
        </w:placeholder>
        <w:showingPlcHdr/>
      </w:sdtPr>
      <w:sdtContent>
        <w:p w14:paraId="224B0BF3" w14:textId="1201EA93" w:rsidR="00BF1A30" w:rsidRPr="00BF1A30" w:rsidRDefault="00036A12" w:rsidP="00BF1A30">
          <w:pPr>
            <w:rPr>
              <w:rFonts w:ascii="Roboto" w:hAnsi="Roboto"/>
            </w:rPr>
          </w:pPr>
          <w:r w:rsidRPr="00F31260">
            <w:rPr>
              <w:rStyle w:val="PlaceholderText"/>
            </w:rPr>
            <w:t>Click or tap here to enter text.</w:t>
          </w:r>
        </w:p>
      </w:sdtContent>
    </w:sdt>
    <w:sectPr w:rsidR="00BF1A30" w:rsidRPr="00BF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Times New Roman"/>
    <w:charset w:val="00"/>
    <w:family w:val="auto"/>
    <w:pitch w:val="variable"/>
  </w:font>
  <w:font w:name="Rubik">
    <w:altName w:val="Arial"/>
    <w:charset w:val="00"/>
    <w:family w:val="auto"/>
    <w:pitch w:val="variable"/>
    <w:sig w:usb0="A0000A6F" w:usb1="4000205B"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05D6"/>
    <w:multiLevelType w:val="hybridMultilevel"/>
    <w:tmpl w:val="3DC8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E0A2D"/>
    <w:multiLevelType w:val="hybridMultilevel"/>
    <w:tmpl w:val="0F962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4650A"/>
    <w:multiLevelType w:val="multilevel"/>
    <w:tmpl w:val="1D4C725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4037B2E"/>
    <w:multiLevelType w:val="hybridMultilevel"/>
    <w:tmpl w:val="0EA4F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F72EC"/>
    <w:multiLevelType w:val="hybridMultilevel"/>
    <w:tmpl w:val="3292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10D30"/>
    <w:multiLevelType w:val="multilevel"/>
    <w:tmpl w:val="6B1C9244"/>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Times New Roman" w:hAnsi="Times New Roman"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Times New Roman" w:hAnsi="Times New Roman" w:cs="Times New Roman" w:hint="default"/>
      </w:rPr>
    </w:lvl>
    <w:lvl w:ilvl="6">
      <w:start w:val="1"/>
      <w:numFmt w:val="bullet"/>
      <w:lvlText w:val="●"/>
      <w:lvlJc w:val="left"/>
      <w:pPr>
        <w:tabs>
          <w:tab w:val="num" w:pos="0"/>
        </w:tabs>
        <w:ind w:left="5040" w:hanging="360"/>
      </w:pPr>
      <w:rPr>
        <w:rFonts w:ascii="Times New Roman" w:hAnsi="Times New Roman" w:cs="Times New Roman"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Times New Roman" w:hAnsi="Times New Roman" w:cs="Times New Roman" w:hint="default"/>
      </w:rPr>
    </w:lvl>
  </w:abstractNum>
  <w:abstractNum w:abstractNumId="6" w15:restartNumberingAfterBreak="0">
    <w:nsid w:val="33D825D2"/>
    <w:multiLevelType w:val="multilevel"/>
    <w:tmpl w:val="5E48458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FF46A4"/>
    <w:multiLevelType w:val="hybridMultilevel"/>
    <w:tmpl w:val="AB94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54B03"/>
    <w:multiLevelType w:val="hybridMultilevel"/>
    <w:tmpl w:val="E990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A765B"/>
    <w:multiLevelType w:val="multilevel"/>
    <w:tmpl w:val="908A95A4"/>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5CDD43D6"/>
    <w:multiLevelType w:val="multilevel"/>
    <w:tmpl w:val="BC1297E6"/>
    <w:styleLink w:val="WWNum4"/>
    <w:lvl w:ilvl="0">
      <w:start w:val="1"/>
      <w:numFmt w:val="decimal"/>
      <w:lvlText w:val="%1."/>
      <w:lvlJc w:val="left"/>
      <w:pPr>
        <w:ind w:left="720" w:hanging="360"/>
      </w:pPr>
      <w:rPr>
        <w:rFonts w:ascii="Roboto" w:eastAsiaTheme="minorHAnsi" w:hAnsi="Roboto" w:cstheme="minorBid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762609065">
    <w:abstractNumId w:val="0"/>
  </w:num>
  <w:num w:numId="2" w16cid:durableId="1145464560">
    <w:abstractNumId w:val="8"/>
  </w:num>
  <w:num w:numId="3" w16cid:durableId="27922699">
    <w:abstractNumId w:val="1"/>
  </w:num>
  <w:num w:numId="4" w16cid:durableId="1987855167">
    <w:abstractNumId w:val="3"/>
  </w:num>
  <w:num w:numId="5" w16cid:durableId="1258827234">
    <w:abstractNumId w:val="9"/>
  </w:num>
  <w:num w:numId="6" w16cid:durableId="81221422">
    <w:abstractNumId w:val="2"/>
  </w:num>
  <w:num w:numId="7" w16cid:durableId="1415321596">
    <w:abstractNumId w:val="10"/>
  </w:num>
  <w:num w:numId="8" w16cid:durableId="1904637447">
    <w:abstractNumId w:val="7"/>
  </w:num>
  <w:num w:numId="9" w16cid:durableId="694890689">
    <w:abstractNumId w:val="4"/>
  </w:num>
  <w:num w:numId="10" w16cid:durableId="501898624">
    <w:abstractNumId w:val="6"/>
  </w:num>
  <w:num w:numId="11" w16cid:durableId="101343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B9"/>
    <w:rsid w:val="00036A12"/>
    <w:rsid w:val="00114980"/>
    <w:rsid w:val="00161309"/>
    <w:rsid w:val="00246FE0"/>
    <w:rsid w:val="00400CDE"/>
    <w:rsid w:val="0061136D"/>
    <w:rsid w:val="006623A5"/>
    <w:rsid w:val="0067150B"/>
    <w:rsid w:val="00682008"/>
    <w:rsid w:val="0069440A"/>
    <w:rsid w:val="00A23873"/>
    <w:rsid w:val="00A96AB9"/>
    <w:rsid w:val="00BD7A71"/>
    <w:rsid w:val="00BF1A30"/>
    <w:rsid w:val="00C70BC5"/>
    <w:rsid w:val="00D268B0"/>
    <w:rsid w:val="00E66188"/>
    <w:rsid w:val="00E7282B"/>
    <w:rsid w:val="00EB659B"/>
    <w:rsid w:val="00EC4CEA"/>
    <w:rsid w:val="00ED0613"/>
    <w:rsid w:val="00F1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0388"/>
  <w15:chartTrackingRefBased/>
  <w15:docId w15:val="{8D54278D-9BB3-4C9A-9872-3384E305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AB9"/>
    <w:pPr>
      <w:pBdr>
        <w:bottom w:val="single" w:sz="4" w:space="1" w:color="auto"/>
      </w:pBdr>
      <w:jc w:val="center"/>
      <w:outlineLvl w:val="0"/>
    </w:pPr>
    <w:rPr>
      <w:rFonts w:ascii="Roboto" w:hAnsi="Roboto"/>
      <w:b/>
      <w:bCs/>
      <w:color w:val="004876" w:themeColor="accent1"/>
      <w:sz w:val="36"/>
      <w:szCs w:val="36"/>
    </w:rPr>
  </w:style>
  <w:style w:type="paragraph" w:styleId="Heading2">
    <w:name w:val="heading 2"/>
    <w:basedOn w:val="Normal"/>
    <w:next w:val="Normal"/>
    <w:link w:val="Heading2Char"/>
    <w:uiPriority w:val="9"/>
    <w:semiHidden/>
    <w:unhideWhenUsed/>
    <w:qFormat/>
    <w:rsid w:val="00A96AB9"/>
    <w:pPr>
      <w:keepNext/>
      <w:keepLines/>
      <w:spacing w:before="160" w:after="80"/>
      <w:outlineLvl w:val="1"/>
    </w:pPr>
    <w:rPr>
      <w:rFonts w:asciiTheme="majorHAnsi" w:eastAsiaTheme="majorEastAsia" w:hAnsiTheme="majorHAnsi" w:cstheme="majorBidi"/>
      <w:color w:val="003558" w:themeColor="accent1" w:themeShade="BF"/>
      <w:sz w:val="32"/>
      <w:szCs w:val="32"/>
    </w:rPr>
  </w:style>
  <w:style w:type="paragraph" w:styleId="Heading3">
    <w:name w:val="heading 3"/>
    <w:basedOn w:val="Normal"/>
    <w:next w:val="Normal"/>
    <w:link w:val="Heading3Char"/>
    <w:uiPriority w:val="9"/>
    <w:semiHidden/>
    <w:unhideWhenUsed/>
    <w:qFormat/>
    <w:rsid w:val="00A96AB9"/>
    <w:pPr>
      <w:keepNext/>
      <w:keepLines/>
      <w:spacing w:before="160" w:after="80"/>
      <w:outlineLvl w:val="2"/>
    </w:pPr>
    <w:rPr>
      <w:rFonts w:eastAsiaTheme="majorEastAsia" w:cstheme="majorBidi"/>
      <w:color w:val="003558" w:themeColor="accent1" w:themeShade="BF"/>
      <w:sz w:val="28"/>
      <w:szCs w:val="28"/>
    </w:rPr>
  </w:style>
  <w:style w:type="paragraph" w:styleId="Heading4">
    <w:name w:val="heading 4"/>
    <w:basedOn w:val="Normal"/>
    <w:next w:val="Normal"/>
    <w:link w:val="Heading4Char"/>
    <w:uiPriority w:val="9"/>
    <w:semiHidden/>
    <w:unhideWhenUsed/>
    <w:qFormat/>
    <w:rsid w:val="00A96AB9"/>
    <w:pPr>
      <w:keepNext/>
      <w:keepLines/>
      <w:spacing w:before="80" w:after="40"/>
      <w:outlineLvl w:val="3"/>
    </w:pPr>
    <w:rPr>
      <w:rFonts w:eastAsiaTheme="majorEastAsia" w:cstheme="majorBidi"/>
      <w:i/>
      <w:iCs/>
      <w:color w:val="003558" w:themeColor="accent1" w:themeShade="BF"/>
    </w:rPr>
  </w:style>
  <w:style w:type="paragraph" w:styleId="Heading5">
    <w:name w:val="heading 5"/>
    <w:basedOn w:val="Normal"/>
    <w:next w:val="Normal"/>
    <w:link w:val="Heading5Char"/>
    <w:uiPriority w:val="9"/>
    <w:semiHidden/>
    <w:unhideWhenUsed/>
    <w:qFormat/>
    <w:rsid w:val="00A96AB9"/>
    <w:pPr>
      <w:keepNext/>
      <w:keepLines/>
      <w:spacing w:before="80" w:after="40"/>
      <w:outlineLvl w:val="4"/>
    </w:pPr>
    <w:rPr>
      <w:rFonts w:eastAsiaTheme="majorEastAsia" w:cstheme="majorBidi"/>
      <w:color w:val="003558" w:themeColor="accent1" w:themeShade="BF"/>
    </w:rPr>
  </w:style>
  <w:style w:type="paragraph" w:styleId="Heading6">
    <w:name w:val="heading 6"/>
    <w:basedOn w:val="Normal"/>
    <w:next w:val="Normal"/>
    <w:link w:val="Heading6Char"/>
    <w:uiPriority w:val="9"/>
    <w:semiHidden/>
    <w:unhideWhenUsed/>
    <w:qFormat/>
    <w:rsid w:val="00A96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AB9"/>
    <w:rPr>
      <w:rFonts w:ascii="Roboto" w:hAnsi="Roboto"/>
      <w:b/>
      <w:bCs/>
      <w:color w:val="004876" w:themeColor="accent1"/>
      <w:sz w:val="36"/>
      <w:szCs w:val="36"/>
    </w:rPr>
  </w:style>
  <w:style w:type="character" w:customStyle="1" w:styleId="Heading2Char">
    <w:name w:val="Heading 2 Char"/>
    <w:basedOn w:val="DefaultParagraphFont"/>
    <w:link w:val="Heading2"/>
    <w:uiPriority w:val="9"/>
    <w:semiHidden/>
    <w:rsid w:val="00A96AB9"/>
    <w:rPr>
      <w:rFonts w:asciiTheme="majorHAnsi" w:eastAsiaTheme="majorEastAsia" w:hAnsiTheme="majorHAnsi" w:cstheme="majorBidi"/>
      <w:color w:val="003558" w:themeColor="accent1" w:themeShade="BF"/>
      <w:sz w:val="32"/>
      <w:szCs w:val="32"/>
    </w:rPr>
  </w:style>
  <w:style w:type="character" w:customStyle="1" w:styleId="Heading3Char">
    <w:name w:val="Heading 3 Char"/>
    <w:basedOn w:val="DefaultParagraphFont"/>
    <w:link w:val="Heading3"/>
    <w:uiPriority w:val="9"/>
    <w:semiHidden/>
    <w:rsid w:val="00A96AB9"/>
    <w:rPr>
      <w:rFonts w:eastAsiaTheme="majorEastAsia" w:cstheme="majorBidi"/>
      <w:color w:val="003558" w:themeColor="accent1" w:themeShade="BF"/>
      <w:sz w:val="28"/>
      <w:szCs w:val="28"/>
    </w:rPr>
  </w:style>
  <w:style w:type="character" w:customStyle="1" w:styleId="Heading4Char">
    <w:name w:val="Heading 4 Char"/>
    <w:basedOn w:val="DefaultParagraphFont"/>
    <w:link w:val="Heading4"/>
    <w:uiPriority w:val="9"/>
    <w:semiHidden/>
    <w:rsid w:val="00A96AB9"/>
    <w:rPr>
      <w:rFonts w:eastAsiaTheme="majorEastAsia" w:cstheme="majorBidi"/>
      <w:i/>
      <w:iCs/>
      <w:color w:val="003558" w:themeColor="accent1" w:themeShade="BF"/>
    </w:rPr>
  </w:style>
  <w:style w:type="character" w:customStyle="1" w:styleId="Heading5Char">
    <w:name w:val="Heading 5 Char"/>
    <w:basedOn w:val="DefaultParagraphFont"/>
    <w:link w:val="Heading5"/>
    <w:uiPriority w:val="9"/>
    <w:semiHidden/>
    <w:rsid w:val="00A96AB9"/>
    <w:rPr>
      <w:rFonts w:eastAsiaTheme="majorEastAsia" w:cstheme="majorBidi"/>
      <w:color w:val="003558" w:themeColor="accent1" w:themeShade="BF"/>
    </w:rPr>
  </w:style>
  <w:style w:type="character" w:customStyle="1" w:styleId="Heading6Char">
    <w:name w:val="Heading 6 Char"/>
    <w:basedOn w:val="DefaultParagraphFont"/>
    <w:link w:val="Heading6"/>
    <w:uiPriority w:val="9"/>
    <w:semiHidden/>
    <w:rsid w:val="00A96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AB9"/>
    <w:rPr>
      <w:rFonts w:eastAsiaTheme="majorEastAsia" w:cstheme="majorBidi"/>
      <w:color w:val="272727" w:themeColor="text1" w:themeTint="D8"/>
    </w:rPr>
  </w:style>
  <w:style w:type="paragraph" w:styleId="Title">
    <w:name w:val="Title"/>
    <w:basedOn w:val="Normal"/>
    <w:next w:val="Normal"/>
    <w:link w:val="TitleChar"/>
    <w:uiPriority w:val="10"/>
    <w:qFormat/>
    <w:rsid w:val="00A96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AB9"/>
    <w:pPr>
      <w:spacing w:before="160"/>
      <w:jc w:val="center"/>
    </w:pPr>
    <w:rPr>
      <w:i/>
      <w:iCs/>
      <w:color w:val="404040" w:themeColor="text1" w:themeTint="BF"/>
    </w:rPr>
  </w:style>
  <w:style w:type="character" w:customStyle="1" w:styleId="QuoteChar">
    <w:name w:val="Quote Char"/>
    <w:basedOn w:val="DefaultParagraphFont"/>
    <w:link w:val="Quote"/>
    <w:uiPriority w:val="29"/>
    <w:rsid w:val="00A96AB9"/>
    <w:rPr>
      <w:i/>
      <w:iCs/>
      <w:color w:val="404040" w:themeColor="text1" w:themeTint="BF"/>
    </w:rPr>
  </w:style>
  <w:style w:type="paragraph" w:styleId="ListParagraph">
    <w:name w:val="List Paragraph"/>
    <w:basedOn w:val="Normal"/>
    <w:uiPriority w:val="34"/>
    <w:qFormat/>
    <w:rsid w:val="00A96AB9"/>
    <w:pPr>
      <w:ind w:left="720"/>
      <w:contextualSpacing/>
    </w:pPr>
  </w:style>
  <w:style w:type="character" w:styleId="IntenseEmphasis">
    <w:name w:val="Intense Emphasis"/>
    <w:basedOn w:val="DefaultParagraphFont"/>
    <w:uiPriority w:val="21"/>
    <w:qFormat/>
    <w:rsid w:val="00A96AB9"/>
    <w:rPr>
      <w:i/>
      <w:iCs/>
      <w:color w:val="003558" w:themeColor="accent1" w:themeShade="BF"/>
    </w:rPr>
  </w:style>
  <w:style w:type="paragraph" w:styleId="IntenseQuote">
    <w:name w:val="Intense Quote"/>
    <w:basedOn w:val="Normal"/>
    <w:next w:val="Normal"/>
    <w:link w:val="IntenseQuoteChar"/>
    <w:uiPriority w:val="30"/>
    <w:qFormat/>
    <w:rsid w:val="00A96AB9"/>
    <w:pPr>
      <w:pBdr>
        <w:top w:val="single" w:sz="4" w:space="10" w:color="003558" w:themeColor="accent1" w:themeShade="BF"/>
        <w:bottom w:val="single" w:sz="4" w:space="10" w:color="003558" w:themeColor="accent1" w:themeShade="BF"/>
      </w:pBdr>
      <w:spacing w:before="360" w:after="360"/>
      <w:ind w:left="864" w:right="864"/>
      <w:jc w:val="center"/>
    </w:pPr>
    <w:rPr>
      <w:i/>
      <w:iCs/>
      <w:color w:val="003558" w:themeColor="accent1" w:themeShade="BF"/>
    </w:rPr>
  </w:style>
  <w:style w:type="character" w:customStyle="1" w:styleId="IntenseQuoteChar">
    <w:name w:val="Intense Quote Char"/>
    <w:basedOn w:val="DefaultParagraphFont"/>
    <w:link w:val="IntenseQuote"/>
    <w:uiPriority w:val="30"/>
    <w:rsid w:val="00A96AB9"/>
    <w:rPr>
      <w:i/>
      <w:iCs/>
      <w:color w:val="003558" w:themeColor="accent1" w:themeShade="BF"/>
    </w:rPr>
  </w:style>
  <w:style w:type="character" w:styleId="IntenseReference">
    <w:name w:val="Intense Reference"/>
    <w:basedOn w:val="DefaultParagraphFont"/>
    <w:uiPriority w:val="32"/>
    <w:qFormat/>
    <w:rsid w:val="00A96AB9"/>
    <w:rPr>
      <w:b/>
      <w:bCs/>
      <w:smallCaps/>
      <w:color w:val="003558" w:themeColor="accent1" w:themeShade="BF"/>
      <w:spacing w:val="5"/>
    </w:rPr>
  </w:style>
  <w:style w:type="paragraph" w:customStyle="1" w:styleId="Standard">
    <w:name w:val="Standard"/>
    <w:rsid w:val="00ED0613"/>
    <w:pPr>
      <w:suppressAutoHyphens/>
      <w:autoSpaceDN w:val="0"/>
      <w:spacing w:line="251" w:lineRule="auto"/>
      <w:textAlignment w:val="baseline"/>
    </w:pPr>
    <w:rPr>
      <w:rFonts w:ascii="Calibri" w:eastAsia="Calibri" w:hAnsi="Calibri" w:cs="F"/>
      <w:kern w:val="0"/>
      <w14:ligatures w14:val="none"/>
    </w:rPr>
  </w:style>
  <w:style w:type="numbering" w:customStyle="1" w:styleId="WWNum2">
    <w:name w:val="WWNum2"/>
    <w:basedOn w:val="NoList"/>
    <w:rsid w:val="00ED0613"/>
    <w:pPr>
      <w:numPr>
        <w:numId w:val="5"/>
      </w:numPr>
    </w:pPr>
  </w:style>
  <w:style w:type="numbering" w:customStyle="1" w:styleId="WWNum3">
    <w:name w:val="WWNum3"/>
    <w:basedOn w:val="NoList"/>
    <w:rsid w:val="00ED0613"/>
    <w:pPr>
      <w:numPr>
        <w:numId w:val="6"/>
      </w:numPr>
    </w:pPr>
  </w:style>
  <w:style w:type="numbering" w:customStyle="1" w:styleId="WWNum4">
    <w:name w:val="WWNum4"/>
    <w:basedOn w:val="NoList"/>
    <w:rsid w:val="00ED0613"/>
    <w:pPr>
      <w:numPr>
        <w:numId w:val="7"/>
      </w:numPr>
    </w:pPr>
  </w:style>
  <w:style w:type="character" w:styleId="Hyperlink">
    <w:name w:val="Hyperlink"/>
    <w:basedOn w:val="DefaultParagraphFont"/>
    <w:uiPriority w:val="99"/>
    <w:unhideWhenUsed/>
    <w:rsid w:val="00BF1A30"/>
    <w:rPr>
      <w:color w:val="E0592A" w:themeColor="hyperlink"/>
      <w:u w:val="single"/>
    </w:rPr>
  </w:style>
  <w:style w:type="character" w:styleId="UnresolvedMention">
    <w:name w:val="Unresolved Mention"/>
    <w:basedOn w:val="DefaultParagraphFont"/>
    <w:uiPriority w:val="99"/>
    <w:semiHidden/>
    <w:unhideWhenUsed/>
    <w:rsid w:val="00BF1A30"/>
    <w:rPr>
      <w:color w:val="605E5C"/>
      <w:shd w:val="clear" w:color="auto" w:fill="E1DFDD"/>
    </w:rPr>
  </w:style>
  <w:style w:type="character" w:styleId="PlaceholderText">
    <w:name w:val="Placeholder Text"/>
    <w:basedOn w:val="DefaultParagraphFont"/>
    <w:uiPriority w:val="99"/>
    <w:semiHidden/>
    <w:rsid w:val="00BF1A30"/>
    <w:rPr>
      <w:color w:val="666666"/>
    </w:rPr>
  </w:style>
  <w:style w:type="table" w:styleId="TableGrid">
    <w:name w:val="Table Grid"/>
    <w:basedOn w:val="TableNormal"/>
    <w:uiPriority w:val="39"/>
    <w:rsid w:val="00F12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basedOn w:val="NoList"/>
    <w:rsid w:val="00BD7A71"/>
    <w:pPr>
      <w:numPr>
        <w:numId w:val="10"/>
      </w:numPr>
    </w:pPr>
  </w:style>
  <w:style w:type="table" w:styleId="GridTable4-Accent6">
    <w:name w:val="Grid Table 4 Accent 6"/>
    <w:basedOn w:val="TableNormal"/>
    <w:uiPriority w:val="49"/>
    <w:rsid w:val="00BD7A71"/>
    <w:pPr>
      <w:spacing w:after="0" w:line="240" w:lineRule="auto"/>
    </w:pPr>
    <w:rPr>
      <w:kern w:val="0"/>
      <w14:ligatures w14:val="none"/>
    </w:rPr>
    <w:tblPr>
      <w:tblStyleRowBandSize w:val="1"/>
      <w:tblStyleColBandSize w:val="1"/>
      <w:tblBorders>
        <w:top w:val="single" w:sz="4" w:space="0" w:color="F8D07A" w:themeColor="accent6" w:themeTint="99"/>
        <w:left w:val="single" w:sz="4" w:space="0" w:color="F8D07A" w:themeColor="accent6" w:themeTint="99"/>
        <w:bottom w:val="single" w:sz="4" w:space="0" w:color="F8D07A" w:themeColor="accent6" w:themeTint="99"/>
        <w:right w:val="single" w:sz="4" w:space="0" w:color="F8D07A" w:themeColor="accent6" w:themeTint="99"/>
        <w:insideH w:val="single" w:sz="4" w:space="0" w:color="F8D07A" w:themeColor="accent6" w:themeTint="99"/>
        <w:insideV w:val="single" w:sz="4" w:space="0" w:color="F8D07A" w:themeColor="accent6" w:themeTint="99"/>
      </w:tblBorders>
    </w:tblPr>
    <w:tblStylePr w:type="firstRow">
      <w:rPr>
        <w:b/>
        <w:bCs/>
        <w:color w:val="FFFFFF" w:themeColor="background1"/>
      </w:rPr>
      <w:tblPr/>
      <w:tcPr>
        <w:tcBorders>
          <w:top w:val="single" w:sz="4" w:space="0" w:color="F4B223" w:themeColor="accent6"/>
          <w:left w:val="single" w:sz="4" w:space="0" w:color="F4B223" w:themeColor="accent6"/>
          <w:bottom w:val="single" w:sz="4" w:space="0" w:color="F4B223" w:themeColor="accent6"/>
          <w:right w:val="single" w:sz="4" w:space="0" w:color="F4B223" w:themeColor="accent6"/>
          <w:insideH w:val="nil"/>
          <w:insideV w:val="nil"/>
        </w:tcBorders>
        <w:shd w:val="clear" w:color="auto" w:fill="F4B223" w:themeFill="accent6"/>
      </w:tcPr>
    </w:tblStylePr>
    <w:tblStylePr w:type="lastRow">
      <w:rPr>
        <w:b/>
        <w:bCs/>
      </w:rPr>
      <w:tblPr/>
      <w:tcPr>
        <w:tcBorders>
          <w:top w:val="double" w:sz="4" w:space="0" w:color="F4B223" w:themeColor="accent6"/>
        </w:tcBorders>
      </w:tcPr>
    </w:tblStylePr>
    <w:tblStylePr w:type="firstCol">
      <w:rPr>
        <w:b/>
        <w:bCs/>
      </w:rPr>
    </w:tblStylePr>
    <w:tblStylePr w:type="lastCol">
      <w:rPr>
        <w:b/>
        <w:bCs/>
      </w:rPr>
    </w:tblStylePr>
    <w:tblStylePr w:type="band1Vert">
      <w:tblPr/>
      <w:tcPr>
        <w:shd w:val="clear" w:color="auto" w:fill="FCEFD2" w:themeFill="accent6" w:themeFillTint="33"/>
      </w:tcPr>
    </w:tblStylePr>
    <w:tblStylePr w:type="band1Horz">
      <w:tblPr/>
      <w:tcPr>
        <w:shd w:val="clear" w:color="auto" w:fill="FCEFD2"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6199">
      <w:bodyDiv w:val="1"/>
      <w:marLeft w:val="0"/>
      <w:marRight w:val="0"/>
      <w:marTop w:val="0"/>
      <w:marBottom w:val="0"/>
      <w:divBdr>
        <w:top w:val="none" w:sz="0" w:space="0" w:color="auto"/>
        <w:left w:val="none" w:sz="0" w:space="0" w:color="auto"/>
        <w:bottom w:val="none" w:sz="0" w:space="0" w:color="auto"/>
        <w:right w:val="none" w:sz="0" w:space="0" w:color="auto"/>
      </w:divBdr>
    </w:div>
    <w:div w:id="896205765">
      <w:bodyDiv w:val="1"/>
      <w:marLeft w:val="0"/>
      <w:marRight w:val="0"/>
      <w:marTop w:val="0"/>
      <w:marBottom w:val="0"/>
      <w:divBdr>
        <w:top w:val="none" w:sz="0" w:space="0" w:color="auto"/>
        <w:left w:val="none" w:sz="0" w:space="0" w:color="auto"/>
        <w:bottom w:val="none" w:sz="0" w:space="0" w:color="auto"/>
        <w:right w:val="none" w:sz="0" w:space="0" w:color="auto"/>
      </w:divBdr>
    </w:div>
    <w:div w:id="1385983154">
      <w:bodyDiv w:val="1"/>
      <w:marLeft w:val="0"/>
      <w:marRight w:val="0"/>
      <w:marTop w:val="0"/>
      <w:marBottom w:val="0"/>
      <w:divBdr>
        <w:top w:val="none" w:sz="0" w:space="0" w:color="auto"/>
        <w:left w:val="none" w:sz="0" w:space="0" w:color="auto"/>
        <w:bottom w:val="none" w:sz="0" w:space="0" w:color="auto"/>
        <w:right w:val="none" w:sz="0" w:space="0" w:color="auto"/>
      </w:divBdr>
    </w:div>
    <w:div w:id="1427193346">
      <w:bodyDiv w:val="1"/>
      <w:marLeft w:val="0"/>
      <w:marRight w:val="0"/>
      <w:marTop w:val="0"/>
      <w:marBottom w:val="0"/>
      <w:divBdr>
        <w:top w:val="none" w:sz="0" w:space="0" w:color="auto"/>
        <w:left w:val="none" w:sz="0" w:space="0" w:color="auto"/>
        <w:bottom w:val="none" w:sz="0" w:space="0" w:color="auto"/>
        <w:right w:val="none" w:sz="0" w:space="0" w:color="auto"/>
      </w:divBdr>
    </w:div>
    <w:div w:id="1457721584">
      <w:bodyDiv w:val="1"/>
      <w:marLeft w:val="0"/>
      <w:marRight w:val="0"/>
      <w:marTop w:val="0"/>
      <w:marBottom w:val="0"/>
      <w:divBdr>
        <w:top w:val="none" w:sz="0" w:space="0" w:color="auto"/>
        <w:left w:val="none" w:sz="0" w:space="0" w:color="auto"/>
        <w:bottom w:val="none" w:sz="0" w:space="0" w:color="auto"/>
        <w:right w:val="none" w:sz="0" w:space="0" w:color="auto"/>
      </w:divBdr>
    </w:div>
    <w:div w:id="1482041017">
      <w:bodyDiv w:val="1"/>
      <w:marLeft w:val="0"/>
      <w:marRight w:val="0"/>
      <w:marTop w:val="0"/>
      <w:marBottom w:val="0"/>
      <w:divBdr>
        <w:top w:val="none" w:sz="0" w:space="0" w:color="auto"/>
        <w:left w:val="none" w:sz="0" w:space="0" w:color="auto"/>
        <w:bottom w:val="none" w:sz="0" w:space="0" w:color="auto"/>
        <w:right w:val="none" w:sz="0" w:space="0" w:color="auto"/>
      </w:divBdr>
    </w:div>
    <w:div w:id="21404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1DB50E793475A9A048853C92B4292"/>
        <w:category>
          <w:name w:val="General"/>
          <w:gallery w:val="placeholder"/>
        </w:category>
        <w:types>
          <w:type w:val="bbPlcHdr"/>
        </w:types>
        <w:behaviors>
          <w:behavior w:val="content"/>
        </w:behaviors>
        <w:guid w:val="{7CDE4905-02DE-44B4-9343-C3996904320C}"/>
      </w:docPartPr>
      <w:docPartBody>
        <w:p w:rsidR="00C46F2C" w:rsidRDefault="00C46F2C" w:rsidP="00C46F2C">
          <w:pPr>
            <w:pStyle w:val="1BE1DB50E793475A9A048853C92B4292"/>
          </w:pPr>
          <w:r w:rsidRPr="00F31260">
            <w:rPr>
              <w:rStyle w:val="PlaceholderText"/>
            </w:rPr>
            <w:t>Click or tap here to enter text.</w:t>
          </w:r>
        </w:p>
      </w:docPartBody>
    </w:docPart>
    <w:docPart>
      <w:docPartPr>
        <w:name w:val="3C9FC70C518644889238E7BBF95ADB80"/>
        <w:category>
          <w:name w:val="General"/>
          <w:gallery w:val="placeholder"/>
        </w:category>
        <w:types>
          <w:type w:val="bbPlcHdr"/>
        </w:types>
        <w:behaviors>
          <w:behavior w:val="content"/>
        </w:behaviors>
        <w:guid w:val="{CC3D8B1C-72B1-40C7-B9A5-4286DDBF81CF}"/>
      </w:docPartPr>
      <w:docPartBody>
        <w:p w:rsidR="00C46F2C" w:rsidRDefault="00C46F2C" w:rsidP="00C46F2C">
          <w:pPr>
            <w:pStyle w:val="3C9FC70C518644889238E7BBF95ADB80"/>
          </w:pPr>
          <w:r w:rsidRPr="00F31260">
            <w:rPr>
              <w:rStyle w:val="PlaceholderText"/>
            </w:rPr>
            <w:t>Click or tap here to enter text.</w:t>
          </w:r>
        </w:p>
      </w:docPartBody>
    </w:docPart>
    <w:docPart>
      <w:docPartPr>
        <w:name w:val="C0428DCDDFC54E4BB1A89425F3C44CD9"/>
        <w:category>
          <w:name w:val="General"/>
          <w:gallery w:val="placeholder"/>
        </w:category>
        <w:types>
          <w:type w:val="bbPlcHdr"/>
        </w:types>
        <w:behaviors>
          <w:behavior w:val="content"/>
        </w:behaviors>
        <w:guid w:val="{BBCE705B-285C-4695-B037-47784F904FD8}"/>
      </w:docPartPr>
      <w:docPartBody>
        <w:p w:rsidR="00C46F2C" w:rsidRDefault="00C46F2C" w:rsidP="00C46F2C">
          <w:pPr>
            <w:pStyle w:val="C0428DCDDFC54E4BB1A89425F3C44CD9"/>
          </w:pPr>
          <w:r w:rsidRPr="00F31260">
            <w:rPr>
              <w:rStyle w:val="PlaceholderText"/>
            </w:rPr>
            <w:t>Click or tap here to enter text.</w:t>
          </w:r>
        </w:p>
      </w:docPartBody>
    </w:docPart>
    <w:docPart>
      <w:docPartPr>
        <w:name w:val="2C67E9F92294445CB7272AD2E41C1C8C"/>
        <w:category>
          <w:name w:val="General"/>
          <w:gallery w:val="placeholder"/>
        </w:category>
        <w:types>
          <w:type w:val="bbPlcHdr"/>
        </w:types>
        <w:behaviors>
          <w:behavior w:val="content"/>
        </w:behaviors>
        <w:guid w:val="{6D159603-FF7A-427D-97B2-C2D3D2C95DDA}"/>
      </w:docPartPr>
      <w:docPartBody>
        <w:p w:rsidR="00C46F2C" w:rsidRDefault="00C46F2C" w:rsidP="00C46F2C">
          <w:pPr>
            <w:pStyle w:val="2C67E9F92294445CB7272AD2E41C1C8C"/>
          </w:pPr>
          <w:r w:rsidRPr="00F31260">
            <w:rPr>
              <w:rStyle w:val="PlaceholderText"/>
            </w:rPr>
            <w:t>Click or tap here to enter text.</w:t>
          </w:r>
        </w:p>
      </w:docPartBody>
    </w:docPart>
    <w:docPart>
      <w:docPartPr>
        <w:name w:val="089B021D0E074864B86CD635987212F1"/>
        <w:category>
          <w:name w:val="General"/>
          <w:gallery w:val="placeholder"/>
        </w:category>
        <w:types>
          <w:type w:val="bbPlcHdr"/>
        </w:types>
        <w:behaviors>
          <w:behavior w:val="content"/>
        </w:behaviors>
        <w:guid w:val="{8FC0F349-B94D-4E2C-957C-F6620D74100F}"/>
      </w:docPartPr>
      <w:docPartBody>
        <w:p w:rsidR="00A01584" w:rsidRDefault="00A01584" w:rsidP="00A01584">
          <w:pPr>
            <w:pStyle w:val="089B021D0E074864B86CD635987212F1"/>
          </w:pPr>
          <w:r w:rsidRPr="00F312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Times New Roman"/>
    <w:charset w:val="00"/>
    <w:family w:val="auto"/>
    <w:pitch w:val="variable"/>
  </w:font>
  <w:font w:name="Rubik">
    <w:altName w:val="Arial"/>
    <w:charset w:val="00"/>
    <w:family w:val="auto"/>
    <w:pitch w:val="variable"/>
    <w:sig w:usb0="A0000A6F" w:usb1="4000205B" w:usb2="00000000" w:usb3="00000000" w:csb0="000000B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2C"/>
    <w:rsid w:val="00676D70"/>
    <w:rsid w:val="006A5FC4"/>
    <w:rsid w:val="00A01584"/>
    <w:rsid w:val="00C46F2C"/>
    <w:rsid w:val="00E9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584"/>
    <w:rPr>
      <w:color w:val="666666"/>
    </w:rPr>
  </w:style>
  <w:style w:type="paragraph" w:customStyle="1" w:styleId="1BE1DB50E793475A9A048853C92B4292">
    <w:name w:val="1BE1DB50E793475A9A048853C92B4292"/>
    <w:rsid w:val="00C46F2C"/>
  </w:style>
  <w:style w:type="paragraph" w:customStyle="1" w:styleId="3C9FC70C518644889238E7BBF95ADB80">
    <w:name w:val="3C9FC70C518644889238E7BBF95ADB80"/>
    <w:rsid w:val="00C46F2C"/>
  </w:style>
  <w:style w:type="paragraph" w:customStyle="1" w:styleId="C0428DCDDFC54E4BB1A89425F3C44CD9">
    <w:name w:val="C0428DCDDFC54E4BB1A89425F3C44CD9"/>
    <w:rsid w:val="00C46F2C"/>
  </w:style>
  <w:style w:type="paragraph" w:customStyle="1" w:styleId="2C67E9F92294445CB7272AD2E41C1C8C">
    <w:name w:val="2C67E9F92294445CB7272AD2E41C1C8C"/>
    <w:rsid w:val="00C46F2C"/>
  </w:style>
  <w:style w:type="paragraph" w:customStyle="1" w:styleId="089B021D0E074864B86CD635987212F1">
    <w:name w:val="089B021D0E074864B86CD635987212F1"/>
    <w:rsid w:val="00A01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ty Colors">
      <a:dk1>
        <a:sysClr val="windowText" lastClr="000000"/>
      </a:dk1>
      <a:lt1>
        <a:sysClr val="window" lastClr="FFFFFF"/>
      </a:lt1>
      <a:dk2>
        <a:srgbClr val="7F7F7F"/>
      </a:dk2>
      <a:lt2>
        <a:srgbClr val="D6D1CA"/>
      </a:lt2>
      <a:accent1>
        <a:srgbClr val="004876"/>
      </a:accent1>
      <a:accent2>
        <a:srgbClr val="4197CB"/>
      </a:accent2>
      <a:accent3>
        <a:srgbClr val="F4B223"/>
      </a:accent3>
      <a:accent4>
        <a:srgbClr val="E0592A"/>
      </a:accent4>
      <a:accent5>
        <a:srgbClr val="004876"/>
      </a:accent5>
      <a:accent6>
        <a:srgbClr val="F4B223"/>
      </a:accent6>
      <a:hlink>
        <a:srgbClr val="E0592A"/>
      </a:hlink>
      <a:folHlink>
        <a:srgbClr val="00487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1E8FC-C45B-4312-98F8-EED4642E2BED}">
  <ds:schemaRefs>
    <ds:schemaRef ds:uri="http://schemas.microsoft.com/sharepoint/v3/contenttype/forms"/>
  </ds:schemaRefs>
</ds:datastoreItem>
</file>

<file path=customXml/itemProps2.xml><?xml version="1.0" encoding="utf-8"?>
<ds:datastoreItem xmlns:ds="http://schemas.openxmlformats.org/officeDocument/2006/customXml" ds:itemID="{3E10AE9E-2716-4585-BE81-36C31903F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3d45-2a69-4db5-94fc-8c9083a9171f"/>
    <ds:schemaRef ds:uri="2ceedb8e-87e0-431a-816d-b4682520e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Roselyn</dc:creator>
  <cp:keywords/>
  <dc:description/>
  <cp:lastModifiedBy>Gabi Sprague</cp:lastModifiedBy>
  <cp:revision>17</cp:revision>
  <dcterms:created xsi:type="dcterms:W3CDTF">2024-03-21T20:46:00Z</dcterms:created>
  <dcterms:modified xsi:type="dcterms:W3CDTF">2024-04-23T21:26:00Z</dcterms:modified>
</cp:coreProperties>
</file>